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1124" w14:textId="77777777" w:rsidR="005A2CB0" w:rsidRPr="009C222D" w:rsidRDefault="00607C4B">
      <w:pPr>
        <w:spacing w:before="200" w:line="360" w:lineRule="auto"/>
        <w:jc w:val="center"/>
        <w:rPr>
          <w:rFonts w:ascii="Arial" w:eastAsia="Arial" w:hAnsi="Arial" w:cs="Arial"/>
          <w:b/>
        </w:rPr>
      </w:pPr>
      <w:r w:rsidRPr="009C222D">
        <w:rPr>
          <w:rFonts w:ascii="Arial" w:eastAsia="Arial" w:hAnsi="Arial" w:cs="Arial"/>
          <w:b/>
        </w:rPr>
        <w:t>SÃO PAULO COMPANHIA DE DANÇA REALIZA APRESENTAÇÃO GRATUITA EM SALTO</w:t>
      </w:r>
    </w:p>
    <w:p w14:paraId="39F477D5" w14:textId="77777777" w:rsidR="005A2CB0" w:rsidRPr="009C222D" w:rsidRDefault="00607C4B">
      <w:pPr>
        <w:tabs>
          <w:tab w:val="left" w:pos="8647"/>
        </w:tabs>
        <w:spacing w:before="200" w:line="360" w:lineRule="auto"/>
        <w:jc w:val="center"/>
        <w:rPr>
          <w:rFonts w:ascii="Arial" w:eastAsia="Arial" w:hAnsi="Arial" w:cs="Arial"/>
        </w:rPr>
      </w:pPr>
      <w:r w:rsidRPr="009C222D">
        <w:rPr>
          <w:rFonts w:ascii="Arial" w:eastAsia="Arial" w:hAnsi="Arial" w:cs="Arial"/>
          <w:i/>
        </w:rPr>
        <w:t xml:space="preserve">No dia 24 de janeiro a Companhia leva obras que serão apresentadas em turnê internacional ao Teatro Municipal da cidade </w:t>
      </w:r>
    </w:p>
    <w:p w14:paraId="72A5F37A" w14:textId="05226B20" w:rsidR="005A2CB0" w:rsidRPr="009C222D" w:rsidRDefault="00443490">
      <w:pPr>
        <w:keepNext/>
        <w:spacing w:before="200" w:line="276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2CA381C" wp14:editId="1C3F9724">
            <wp:extent cx="5850890" cy="1937385"/>
            <wp:effectExtent l="0" t="0" r="0" b="5715"/>
            <wp:docPr id="302221890" name="Imagem 1" descr="Grupo de música no pal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221890" name="Imagem 1" descr="Grupo de música no palc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8C00" w14:textId="072D01EF" w:rsidR="005A2CB0" w:rsidRPr="00443490" w:rsidRDefault="00607C4B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ascii="Arial" w:eastAsia="Arial" w:hAnsi="Arial" w:cs="Arial"/>
          <w:i/>
          <w:sz w:val="18"/>
          <w:szCs w:val="18"/>
        </w:rPr>
      </w:pPr>
      <w:r w:rsidRPr="00443490">
        <w:rPr>
          <w:rFonts w:ascii="Arial" w:eastAsia="Arial" w:hAnsi="Arial" w:cs="Arial"/>
          <w:i/>
          <w:sz w:val="18"/>
          <w:szCs w:val="18"/>
        </w:rPr>
        <w:t>Cena de Agora, da SPCD – Crédito Charles Lima</w:t>
      </w:r>
      <w:r w:rsidR="00443490" w:rsidRPr="00443490">
        <w:rPr>
          <w:rFonts w:ascii="Arial" w:eastAsia="Arial" w:hAnsi="Arial" w:cs="Arial"/>
          <w:i/>
          <w:sz w:val="18"/>
          <w:szCs w:val="18"/>
        </w:rPr>
        <w:t xml:space="preserve"> | Cena de </w:t>
      </w:r>
      <w:r w:rsidR="00443490" w:rsidRPr="00443490">
        <w:rPr>
          <w:rFonts w:ascii="Arial" w:eastAsia="Arial" w:hAnsi="Arial" w:cs="Arial"/>
          <w:i/>
          <w:sz w:val="18"/>
          <w:szCs w:val="18"/>
        </w:rPr>
        <w:t xml:space="preserve">1964 </w:t>
      </w:r>
      <w:r w:rsidR="00443490" w:rsidRPr="00443490">
        <w:rPr>
          <w:rFonts w:ascii="Arial" w:eastAsia="Arial" w:hAnsi="Arial" w:cs="Arial"/>
          <w:i/>
          <w:sz w:val="18"/>
          <w:szCs w:val="18"/>
        </w:rPr>
        <w:t>–</w:t>
      </w:r>
      <w:r w:rsidR="00443490" w:rsidRPr="00443490">
        <w:rPr>
          <w:rFonts w:ascii="Arial" w:eastAsia="Arial" w:hAnsi="Arial" w:cs="Arial"/>
          <w:i/>
          <w:sz w:val="18"/>
          <w:szCs w:val="18"/>
        </w:rPr>
        <w:t xml:space="preserve"> Proparoxítona</w:t>
      </w:r>
      <w:r w:rsidR="00443490" w:rsidRPr="00443490">
        <w:rPr>
          <w:rFonts w:ascii="Arial" w:eastAsia="Arial" w:hAnsi="Arial" w:cs="Arial"/>
          <w:i/>
          <w:sz w:val="18"/>
          <w:szCs w:val="18"/>
        </w:rPr>
        <w:t xml:space="preserve">, da </w:t>
      </w:r>
      <w:r w:rsidR="00443490" w:rsidRPr="00443490">
        <w:rPr>
          <w:rFonts w:ascii="Arial" w:eastAsia="Arial" w:hAnsi="Arial" w:cs="Arial"/>
          <w:i/>
          <w:sz w:val="18"/>
          <w:szCs w:val="18"/>
        </w:rPr>
        <w:t>Faces Ocultas Cia. de Dança</w:t>
      </w:r>
      <w:r w:rsidR="00443490" w:rsidRPr="00443490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5B8F1C5A" w14:textId="77777777" w:rsidR="00443490" w:rsidRDefault="00443490">
      <w:pPr>
        <w:spacing w:before="200" w:line="360" w:lineRule="auto"/>
        <w:jc w:val="both"/>
        <w:rPr>
          <w:rFonts w:ascii="Arial" w:eastAsia="Arial" w:hAnsi="Arial" w:cs="Arial"/>
        </w:rPr>
      </w:pPr>
    </w:p>
    <w:p w14:paraId="6111BA39" w14:textId="5D2124D6" w:rsidR="005A2CB0" w:rsidRPr="009C222D" w:rsidRDefault="00607C4B">
      <w:pPr>
        <w:spacing w:before="200" w:line="360" w:lineRule="auto"/>
        <w:jc w:val="both"/>
        <w:rPr>
          <w:rFonts w:ascii="Arial" w:eastAsia="Arial" w:hAnsi="Arial" w:cs="Arial"/>
        </w:rPr>
      </w:pPr>
      <w:r w:rsidRPr="009C222D">
        <w:rPr>
          <w:rFonts w:ascii="Arial" w:eastAsia="Arial" w:hAnsi="Arial" w:cs="Arial"/>
        </w:rPr>
        <w:t xml:space="preserve">A </w:t>
      </w:r>
      <w:r w:rsidRPr="009C222D">
        <w:rPr>
          <w:rFonts w:ascii="Arial" w:eastAsia="Arial" w:hAnsi="Arial" w:cs="Arial"/>
          <w:b/>
        </w:rPr>
        <w:t>São Paulo Companhia de Dança (SPCD)</w:t>
      </w:r>
      <w:r w:rsidRPr="009C222D">
        <w:rPr>
          <w:rFonts w:ascii="Arial" w:eastAsia="Arial" w:hAnsi="Arial" w:cs="Arial"/>
        </w:rPr>
        <w:t xml:space="preserve"> – corpo artístico da Secretaria da Cultura, Economia e Indústria Criativas do Governo do Estado de São Paulo, gerida pela Associação Pró-Dança e dirigida por Inês Bogéa – prepara nova apresentação no interior paulista, desta vez na cidade de Salto. No dia 24 de janeiro, quarta-feira, a partir das 19h, o Teatro Municipal de Salto - Sala Palma de Ouro recebe três obras do repertório da Companhia. </w:t>
      </w:r>
      <w:sdt>
        <w:sdtPr>
          <w:tag w:val="goog_rdk_0"/>
          <w:id w:val="-98188859"/>
        </w:sdtPr>
        <w:sdtEndPr/>
        <w:sdtContent/>
      </w:sdt>
      <w:r w:rsidRPr="009C222D">
        <w:rPr>
          <w:rFonts w:ascii="Arial" w:eastAsia="Arial" w:hAnsi="Arial" w:cs="Arial"/>
        </w:rPr>
        <w:t>Gratuita, a noite terá sua abertura garantida pela Faces Ocultas Cia. de Dança, companhia que tem origem na própria cidade anfitriã.</w:t>
      </w:r>
    </w:p>
    <w:p w14:paraId="0021FFD7" w14:textId="77777777" w:rsidR="005A2CB0" w:rsidRPr="009C222D" w:rsidRDefault="00607C4B">
      <w:p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</w:rPr>
      </w:pPr>
      <w:r w:rsidRPr="009C222D">
        <w:rPr>
          <w:rFonts w:ascii="Arial" w:eastAsia="Arial" w:hAnsi="Arial" w:cs="Arial"/>
        </w:rPr>
        <w:t xml:space="preserve">A SPCD leva ao público a sequência de obras de seu repertório que serão apresentadas em fevereiro de 2024 na turnê internacional do Reino Unido: </w:t>
      </w:r>
      <w:r w:rsidRPr="009C222D">
        <w:rPr>
          <w:rFonts w:ascii="Arial" w:eastAsia="Arial" w:hAnsi="Arial" w:cs="Arial"/>
          <w:b/>
          <w:i/>
        </w:rPr>
        <w:t>Anthem (2019)</w:t>
      </w:r>
      <w:r w:rsidRPr="009C222D">
        <w:rPr>
          <w:rFonts w:ascii="Arial" w:eastAsia="Arial" w:hAnsi="Arial" w:cs="Arial"/>
        </w:rPr>
        <w:t xml:space="preserve">, </w:t>
      </w:r>
      <w:proofErr w:type="spellStart"/>
      <w:r w:rsidRPr="009C222D">
        <w:rPr>
          <w:rFonts w:ascii="Arial" w:eastAsia="Arial" w:hAnsi="Arial" w:cs="Arial"/>
          <w:b/>
          <w:i/>
        </w:rPr>
        <w:t>Gnawa</w:t>
      </w:r>
      <w:proofErr w:type="spellEnd"/>
      <w:r w:rsidRPr="009C222D">
        <w:rPr>
          <w:rFonts w:ascii="Arial" w:eastAsia="Arial" w:hAnsi="Arial" w:cs="Arial"/>
          <w:b/>
          <w:i/>
        </w:rPr>
        <w:t xml:space="preserve"> (2009) </w:t>
      </w:r>
      <w:proofErr w:type="gramStart"/>
      <w:r w:rsidRPr="009C222D">
        <w:rPr>
          <w:rFonts w:ascii="Arial" w:eastAsia="Arial" w:hAnsi="Arial" w:cs="Arial"/>
        </w:rPr>
        <w:t xml:space="preserve">e </w:t>
      </w:r>
      <w:r w:rsidRPr="009C222D">
        <w:rPr>
          <w:rFonts w:ascii="Arial" w:eastAsia="Arial" w:hAnsi="Arial" w:cs="Arial"/>
          <w:b/>
          <w:i/>
        </w:rPr>
        <w:t>Agora</w:t>
      </w:r>
      <w:proofErr w:type="gramEnd"/>
      <w:r w:rsidRPr="009C222D">
        <w:rPr>
          <w:rFonts w:ascii="Arial" w:eastAsia="Arial" w:hAnsi="Arial" w:cs="Arial"/>
          <w:b/>
          <w:i/>
        </w:rPr>
        <w:t xml:space="preserve"> (2019)</w:t>
      </w:r>
      <w:r w:rsidRPr="009C222D">
        <w:rPr>
          <w:rFonts w:ascii="Arial" w:eastAsia="Arial" w:hAnsi="Arial" w:cs="Arial"/>
        </w:rPr>
        <w:t xml:space="preserve">. </w:t>
      </w:r>
      <w:r w:rsidRPr="009C222D">
        <w:rPr>
          <w:rFonts w:ascii="Arial" w:eastAsia="Arial" w:hAnsi="Arial" w:cs="Arial"/>
          <w:i/>
        </w:rPr>
        <w:t>"Para nós é uma alegria começarmos o ano dançando no interior do Estado de São Paulo, em uma cidade como Salto, que nos abraça sempre, sobretudo, com um repertório que daqui uns dias irá ganhar o mundo"</w:t>
      </w:r>
      <w:r w:rsidRPr="009C222D">
        <w:rPr>
          <w:rFonts w:ascii="Arial" w:eastAsia="Arial" w:hAnsi="Arial" w:cs="Arial"/>
        </w:rPr>
        <w:t xml:space="preserve">, fala Inês Bogéa, diretora artística da Companhia. </w:t>
      </w:r>
    </w:p>
    <w:p w14:paraId="33609A7F" w14:textId="77777777" w:rsidR="005A2CB0" w:rsidRPr="009C222D" w:rsidRDefault="00607C4B">
      <w:p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</w:rPr>
      </w:pPr>
      <w:r w:rsidRPr="009C222D">
        <w:rPr>
          <w:rFonts w:ascii="Arial" w:eastAsia="Arial" w:hAnsi="Arial" w:cs="Arial"/>
        </w:rPr>
        <w:lastRenderedPageBreak/>
        <w:t xml:space="preserve">A abertura ficará por conta da Faces Ocultas Cia. de Dança, que tem direção de Arilton Assunção, que deve apresentar fragmentos da peça coreográfica "1964 - Proparoxítona". "São histórias que a história qualquer dia contará. As passagens, as coragens, sem corpos, sem datas, memória de um tempo </w:t>
      </w:r>
      <w:r w:rsidR="009C222D" w:rsidRPr="009C222D">
        <w:rPr>
          <w:rFonts w:ascii="Arial" w:eastAsia="Arial" w:hAnsi="Arial" w:cs="Arial"/>
        </w:rPr>
        <w:t>em que</w:t>
      </w:r>
      <w:r w:rsidRPr="009C222D">
        <w:rPr>
          <w:rFonts w:ascii="Arial" w:eastAsia="Arial" w:hAnsi="Arial" w:cs="Arial"/>
        </w:rPr>
        <w:t xml:space="preserve"> lutar por seu direito era um defeito que matava. Este espetáculo é apartidário e tem como finalidade retratar de modo artístico este fato que faz parte da história do Brasil", fala o diretor e coreógrafo. Os 20 bailarinos dançam ao som de Chico Buarque e Belchior. </w:t>
      </w:r>
    </w:p>
    <w:p w14:paraId="1C13C73E" w14:textId="77777777" w:rsidR="005A2CB0" w:rsidRPr="009C222D" w:rsidRDefault="00607C4B">
      <w:p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</w:rPr>
      </w:pPr>
      <w:r w:rsidRPr="009C222D">
        <w:rPr>
          <w:rFonts w:ascii="Arial" w:eastAsia="Arial" w:hAnsi="Arial" w:cs="Arial"/>
        </w:rPr>
        <w:t xml:space="preserve">Primeira criação do espanhol </w:t>
      </w:r>
      <w:proofErr w:type="spellStart"/>
      <w:r w:rsidRPr="009C222D">
        <w:rPr>
          <w:rFonts w:ascii="Arial" w:eastAsia="Arial" w:hAnsi="Arial" w:cs="Arial"/>
        </w:rPr>
        <w:t>Goyo</w:t>
      </w:r>
      <w:proofErr w:type="spellEnd"/>
      <w:r w:rsidRPr="009C222D">
        <w:rPr>
          <w:rFonts w:ascii="Arial" w:eastAsia="Arial" w:hAnsi="Arial" w:cs="Arial"/>
        </w:rPr>
        <w:t xml:space="preserve"> Montero para uma companhia brasileira,</w:t>
      </w:r>
      <w:r w:rsidRPr="009C222D">
        <w:rPr>
          <w:rFonts w:ascii="Arial" w:eastAsia="Arial" w:hAnsi="Arial" w:cs="Arial"/>
          <w:b/>
          <w:i/>
        </w:rPr>
        <w:t xml:space="preserve"> Anthem</w:t>
      </w:r>
      <w:r w:rsidRPr="009C222D">
        <w:rPr>
          <w:rFonts w:ascii="Arial" w:eastAsia="Arial" w:hAnsi="Arial" w:cs="Arial"/>
        </w:rPr>
        <w:t xml:space="preserve"> traz uma reflexão sobre o processo de construção e desconstrução de identidades coletivas, desde os ciclos e erros que se repetem até a dualidade entre as esferas do individual e do coletivo. Com trilha sonora do canadense Owen </w:t>
      </w:r>
      <w:proofErr w:type="spellStart"/>
      <w:r w:rsidRPr="009C222D">
        <w:rPr>
          <w:rFonts w:ascii="Arial" w:eastAsia="Arial" w:hAnsi="Arial" w:cs="Arial"/>
        </w:rPr>
        <w:t>Belton</w:t>
      </w:r>
      <w:proofErr w:type="spellEnd"/>
      <w:r w:rsidRPr="009C222D">
        <w:rPr>
          <w:rFonts w:ascii="Arial" w:eastAsia="Arial" w:hAnsi="Arial" w:cs="Arial"/>
        </w:rPr>
        <w:t xml:space="preserve">, a inspiração musical vem de canções que se tornam hinos – sejam de nações, pessoas com preferências parecidas ou indivíduos de uma mesma geração. </w:t>
      </w:r>
    </w:p>
    <w:p w14:paraId="3DCF53DD" w14:textId="77777777" w:rsidR="005A2CB0" w:rsidRPr="009C222D" w:rsidRDefault="00607C4B">
      <w:p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</w:rPr>
      </w:pPr>
      <w:r w:rsidRPr="009C222D">
        <w:rPr>
          <w:rFonts w:ascii="Arial" w:eastAsia="Arial" w:hAnsi="Arial" w:cs="Arial"/>
        </w:rPr>
        <w:t>Na sequência, é a vez de </w:t>
      </w:r>
      <w:proofErr w:type="spellStart"/>
      <w:r w:rsidRPr="009C222D">
        <w:rPr>
          <w:rFonts w:ascii="Arial" w:eastAsia="Arial" w:hAnsi="Arial" w:cs="Arial"/>
          <w:b/>
          <w:i/>
        </w:rPr>
        <w:t>Gnawa</w:t>
      </w:r>
      <w:proofErr w:type="spellEnd"/>
      <w:r w:rsidRPr="009C222D">
        <w:rPr>
          <w:rFonts w:ascii="Arial" w:eastAsia="Arial" w:hAnsi="Arial" w:cs="Arial"/>
        </w:rPr>
        <w:t xml:space="preserve">, de </w:t>
      </w:r>
      <w:proofErr w:type="spellStart"/>
      <w:r w:rsidRPr="009C222D">
        <w:rPr>
          <w:rFonts w:ascii="Arial" w:eastAsia="Arial" w:hAnsi="Arial" w:cs="Arial"/>
        </w:rPr>
        <w:t>Nacho</w:t>
      </w:r>
      <w:proofErr w:type="spellEnd"/>
      <w:r w:rsidRPr="009C222D">
        <w:rPr>
          <w:rFonts w:ascii="Arial" w:eastAsia="Arial" w:hAnsi="Arial" w:cs="Arial"/>
        </w:rPr>
        <w:t xml:space="preserve"> </w:t>
      </w:r>
      <w:proofErr w:type="spellStart"/>
      <w:r w:rsidRPr="009C222D">
        <w:rPr>
          <w:rFonts w:ascii="Arial" w:eastAsia="Arial" w:hAnsi="Arial" w:cs="Arial"/>
        </w:rPr>
        <w:t>Duato</w:t>
      </w:r>
      <w:proofErr w:type="spellEnd"/>
      <w:r w:rsidRPr="009C222D">
        <w:rPr>
          <w:rFonts w:ascii="Arial" w:eastAsia="Arial" w:hAnsi="Arial" w:cs="Arial"/>
        </w:rPr>
        <w:t xml:space="preserve">, obra que parte dos quatro elementos fundamentais – água, terra, fogo e ar – para tratar da relação do ser humano com o universo. A peça, além de apresentar o reiterado interesse do coreógrafo pela gravidade e pelo uso do solo na constituição de sua dança, resgata tradições dos </w:t>
      </w:r>
      <w:proofErr w:type="spellStart"/>
      <w:r w:rsidRPr="009C222D">
        <w:rPr>
          <w:rFonts w:ascii="Arial" w:eastAsia="Arial" w:hAnsi="Arial" w:cs="Arial"/>
          <w:i/>
        </w:rPr>
        <w:t>gnawas</w:t>
      </w:r>
      <w:proofErr w:type="spellEnd"/>
      <w:r w:rsidRPr="009C222D">
        <w:rPr>
          <w:rFonts w:ascii="Arial" w:eastAsia="Arial" w:hAnsi="Arial" w:cs="Arial"/>
        </w:rPr>
        <w:t xml:space="preserve"> – uma confraria mística adepta ao islamismo que descende de </w:t>
      </w:r>
      <w:proofErr w:type="spellStart"/>
      <w:r w:rsidRPr="009C222D">
        <w:rPr>
          <w:rFonts w:ascii="Arial" w:eastAsia="Arial" w:hAnsi="Arial" w:cs="Arial"/>
        </w:rPr>
        <w:t>ex-escravizados</w:t>
      </w:r>
      <w:proofErr w:type="spellEnd"/>
      <w:r w:rsidRPr="009C222D">
        <w:rPr>
          <w:rFonts w:ascii="Arial" w:eastAsia="Arial" w:hAnsi="Arial" w:cs="Arial"/>
        </w:rPr>
        <w:t xml:space="preserve"> e comerciantes do Sul e do centro da África que </w:t>
      </w:r>
      <w:proofErr w:type="gramStart"/>
      <w:r w:rsidRPr="009C222D">
        <w:rPr>
          <w:rFonts w:ascii="Arial" w:eastAsia="Arial" w:hAnsi="Arial" w:cs="Arial"/>
        </w:rPr>
        <w:t>instalou-se</w:t>
      </w:r>
      <w:proofErr w:type="gramEnd"/>
      <w:r w:rsidRPr="009C222D">
        <w:rPr>
          <w:rFonts w:ascii="Arial" w:eastAsia="Arial" w:hAnsi="Arial" w:cs="Arial"/>
        </w:rPr>
        <w:t xml:space="preserve"> ao longo dos séculos no norte daquele continente.</w:t>
      </w:r>
    </w:p>
    <w:p w14:paraId="55D123EB" w14:textId="77777777" w:rsidR="005A2CB0" w:rsidRPr="009C222D" w:rsidRDefault="00607C4B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</w:rPr>
      </w:pPr>
      <w:r w:rsidRPr="009C222D">
        <w:rPr>
          <w:rFonts w:ascii="Arial" w:eastAsia="Arial" w:hAnsi="Arial" w:cs="Arial"/>
        </w:rPr>
        <w:t xml:space="preserve">Encerrando as apresentações da noite, é a vez de </w:t>
      </w:r>
      <w:r w:rsidRPr="009C222D">
        <w:rPr>
          <w:rFonts w:ascii="Arial" w:eastAsia="Arial" w:hAnsi="Arial" w:cs="Arial"/>
          <w:b/>
          <w:i/>
        </w:rPr>
        <w:t>Agora,</w:t>
      </w:r>
      <w:r w:rsidRPr="009C222D">
        <w:rPr>
          <w:rFonts w:ascii="Arial" w:eastAsia="Arial" w:hAnsi="Arial" w:cs="Arial"/>
        </w:rPr>
        <w:t xml:space="preserve"> da coreógrafa brasileira Cassi Abranches, peça que explora a palavra tempo em seus possíveis significados: musical com dinâmicas e sonoridades; cronológico com lembranças e expectativas; calórico com diferentes graus e intensidades de temperatura. Abranches esculpe os movimentos no corpo de cada bailarino a partir dos ritmos musicais da trilha composta por S</w:t>
      </w:r>
      <w:sdt>
        <w:sdtPr>
          <w:tag w:val="goog_rdk_1"/>
          <w:id w:val="964930997"/>
        </w:sdtPr>
        <w:sdtEndPr/>
        <w:sdtContent/>
      </w:sdt>
      <w:r w:rsidRPr="009C222D">
        <w:rPr>
          <w:rFonts w:ascii="Arial" w:eastAsia="Arial" w:hAnsi="Arial" w:cs="Arial"/>
        </w:rPr>
        <w:t xml:space="preserve">ebastian </w:t>
      </w:r>
      <w:proofErr w:type="spellStart"/>
      <w:r w:rsidRPr="009C222D">
        <w:rPr>
          <w:rFonts w:ascii="Arial" w:eastAsia="Arial" w:hAnsi="Arial" w:cs="Arial"/>
        </w:rPr>
        <w:t>Piracés</w:t>
      </w:r>
      <w:proofErr w:type="spellEnd"/>
      <w:r w:rsidRPr="009C222D">
        <w:rPr>
          <w:rFonts w:ascii="Arial" w:eastAsia="Arial" w:hAnsi="Arial" w:cs="Arial"/>
        </w:rPr>
        <w:t>, que utiliza bateria e elementos de percussão afro-brasileiros, misturados ao rock contemporâneo e ao canto. A obra recebeu o Prêmio APCA de Melhor Coreografia de 2019.</w:t>
      </w:r>
    </w:p>
    <w:p w14:paraId="535BD805" w14:textId="77777777" w:rsidR="005A2CB0" w:rsidRPr="009C222D" w:rsidRDefault="00607C4B">
      <w:pPr>
        <w:spacing w:before="200"/>
        <w:rPr>
          <w:rFonts w:ascii="Arial" w:eastAsia="Arial" w:hAnsi="Arial" w:cs="Arial"/>
        </w:rPr>
      </w:pPr>
      <w:r w:rsidRPr="009C222D">
        <w:rPr>
          <w:rFonts w:ascii="Arial" w:eastAsia="Arial" w:hAnsi="Arial" w:cs="Arial"/>
        </w:rPr>
        <w:t>As apresentações são gratuitas e os ingressos devem ser retirados no local com uma hora de antecedência.</w:t>
      </w:r>
    </w:p>
    <w:p w14:paraId="057B1601" w14:textId="77777777" w:rsidR="005A2CB0" w:rsidRPr="009C222D" w:rsidRDefault="00607C4B" w:rsidP="009C222D">
      <w:pPr>
        <w:spacing w:before="200"/>
        <w:rPr>
          <w:rFonts w:ascii="Arial" w:eastAsia="Arial" w:hAnsi="Arial" w:cs="Arial"/>
          <w:b/>
          <w:u w:val="single"/>
        </w:rPr>
      </w:pPr>
      <w:r w:rsidRPr="009C222D">
        <w:rPr>
          <w:rFonts w:ascii="Arial" w:eastAsia="Arial" w:hAnsi="Arial" w:cs="Arial"/>
          <w:b/>
          <w:u w:val="single"/>
        </w:rPr>
        <w:lastRenderedPageBreak/>
        <w:t>Serviço:</w:t>
      </w:r>
    </w:p>
    <w:p w14:paraId="5E07E433" w14:textId="77777777" w:rsidR="005A2CB0" w:rsidRPr="009C222D" w:rsidRDefault="00607C4B" w:rsidP="009C222D">
      <w:pPr>
        <w:spacing w:before="200"/>
        <w:rPr>
          <w:rFonts w:ascii="Arial" w:eastAsia="Arial" w:hAnsi="Arial" w:cs="Arial"/>
          <w:b/>
        </w:rPr>
      </w:pPr>
      <w:r w:rsidRPr="009C222D">
        <w:rPr>
          <w:rFonts w:ascii="Arial" w:eastAsia="Arial" w:hAnsi="Arial" w:cs="Arial"/>
          <w:b/>
        </w:rPr>
        <w:t>SPCD em Salto</w:t>
      </w:r>
      <w:r w:rsidR="009C222D" w:rsidRPr="009C222D">
        <w:rPr>
          <w:rFonts w:ascii="Arial" w:eastAsia="Arial" w:hAnsi="Arial" w:cs="Arial"/>
          <w:b/>
        </w:rPr>
        <w:br/>
      </w:r>
      <w:r w:rsidRPr="009C222D">
        <w:rPr>
          <w:rFonts w:ascii="Arial" w:eastAsia="Arial" w:hAnsi="Arial" w:cs="Arial"/>
          <w:b/>
        </w:rPr>
        <w:t xml:space="preserve">Data: </w:t>
      </w:r>
      <w:r w:rsidRPr="009C222D">
        <w:rPr>
          <w:rFonts w:ascii="Arial" w:eastAsia="Arial" w:hAnsi="Arial" w:cs="Arial"/>
        </w:rPr>
        <w:t>24 de janeiro, quarta-feira</w:t>
      </w:r>
      <w:r w:rsidR="009C222D" w:rsidRPr="009C222D">
        <w:rPr>
          <w:rFonts w:ascii="Arial" w:eastAsia="Arial" w:hAnsi="Arial" w:cs="Arial"/>
          <w:b/>
        </w:rPr>
        <w:br/>
      </w:r>
      <w:r w:rsidRPr="009C222D">
        <w:rPr>
          <w:rFonts w:ascii="Arial" w:eastAsia="Arial" w:hAnsi="Arial" w:cs="Arial"/>
          <w:b/>
        </w:rPr>
        <w:t xml:space="preserve">Horário: </w:t>
      </w:r>
      <w:r w:rsidRPr="009C222D">
        <w:rPr>
          <w:rFonts w:ascii="Arial" w:eastAsia="Arial" w:hAnsi="Arial" w:cs="Arial"/>
        </w:rPr>
        <w:t>19h</w:t>
      </w:r>
      <w:r w:rsidR="009C222D" w:rsidRPr="009C222D">
        <w:rPr>
          <w:rFonts w:ascii="Arial" w:eastAsia="Arial" w:hAnsi="Arial" w:cs="Arial"/>
          <w:b/>
        </w:rPr>
        <w:br/>
      </w:r>
      <w:r w:rsidRPr="009C222D">
        <w:rPr>
          <w:rFonts w:ascii="Arial" w:eastAsia="Arial" w:hAnsi="Arial" w:cs="Arial"/>
          <w:b/>
        </w:rPr>
        <w:t xml:space="preserve">Local: </w:t>
      </w:r>
      <w:r w:rsidRPr="009C222D">
        <w:rPr>
          <w:rFonts w:ascii="Arial" w:eastAsia="Arial" w:hAnsi="Arial" w:cs="Arial"/>
        </w:rPr>
        <w:t>Teatro Municipal - Sala Palma de Ouro| Rua Prudente de Moraes, 580, Centro – Salto – SP</w:t>
      </w:r>
      <w:r w:rsidR="009C222D" w:rsidRPr="009C222D">
        <w:rPr>
          <w:rFonts w:ascii="Arial" w:eastAsia="Arial" w:hAnsi="Arial" w:cs="Arial"/>
          <w:b/>
        </w:rPr>
        <w:br/>
      </w:r>
      <w:r w:rsidRPr="009C222D">
        <w:rPr>
          <w:rFonts w:ascii="Arial" w:eastAsia="Arial" w:hAnsi="Arial" w:cs="Arial"/>
          <w:b/>
        </w:rPr>
        <w:t xml:space="preserve">Ingressos: </w:t>
      </w:r>
      <w:r w:rsidRPr="009C222D">
        <w:rPr>
          <w:rFonts w:ascii="Arial" w:eastAsia="Arial" w:hAnsi="Arial" w:cs="Arial"/>
        </w:rPr>
        <w:t xml:space="preserve">Gratuitos </w:t>
      </w:r>
    </w:p>
    <w:p w14:paraId="6FCA6F70" w14:textId="77777777" w:rsidR="009C222D" w:rsidRPr="009C222D" w:rsidRDefault="009C222D">
      <w:pPr>
        <w:pBdr>
          <w:bottom w:val="single" w:sz="12" w:space="1" w:color="000000"/>
        </w:pBdr>
        <w:spacing w:before="200"/>
        <w:rPr>
          <w:rFonts w:ascii="Arial" w:eastAsia="Arial" w:hAnsi="Arial" w:cs="Arial"/>
          <w:b/>
          <w:u w:val="single"/>
        </w:rPr>
      </w:pPr>
    </w:p>
    <w:p w14:paraId="6EDFACD0" w14:textId="42F31C5A" w:rsidR="0017383F" w:rsidRPr="003050F8" w:rsidRDefault="00607C4B">
      <w:pPr>
        <w:pBdr>
          <w:bottom w:val="single" w:sz="12" w:space="1" w:color="000000"/>
        </w:pBdr>
        <w:spacing w:before="200"/>
        <w:rPr>
          <w:rFonts w:ascii="Arial" w:eastAsia="Arial" w:hAnsi="Arial" w:cs="Arial"/>
          <w:b/>
        </w:rPr>
      </w:pPr>
      <w:r w:rsidRPr="009C222D">
        <w:rPr>
          <w:rFonts w:ascii="Arial" w:eastAsia="Arial" w:hAnsi="Arial" w:cs="Arial"/>
          <w:b/>
          <w:u w:val="single"/>
        </w:rPr>
        <w:t>Fichas Técnicas:</w:t>
      </w:r>
    </w:p>
    <w:p w14:paraId="4AC2D1CA" w14:textId="0F3A198E" w:rsidR="0017383F" w:rsidRDefault="0017383F">
      <w:pPr>
        <w:pBdr>
          <w:bottom w:val="single" w:sz="12" w:space="1" w:color="000000"/>
        </w:pBdr>
        <w:spacing w:before="200"/>
        <w:rPr>
          <w:rFonts w:ascii="Arial" w:eastAsia="Arial" w:hAnsi="Arial" w:cs="Arial"/>
          <w:b/>
          <w:i/>
        </w:rPr>
      </w:pPr>
      <w:r w:rsidRPr="003050F8">
        <w:rPr>
          <w:rFonts w:ascii="Arial" w:eastAsia="Arial" w:hAnsi="Arial" w:cs="Arial"/>
          <w:b/>
          <w:bCs/>
          <w:i/>
          <w:iCs/>
        </w:rPr>
        <w:t xml:space="preserve">1964 </w:t>
      </w:r>
      <w:r w:rsidRPr="003050F8">
        <w:rPr>
          <w:rFonts w:ascii="Arial" w:eastAsia="Arial" w:hAnsi="Arial" w:cs="Arial"/>
          <w:b/>
          <w:bCs/>
          <w:i/>
          <w:iCs/>
        </w:rPr>
        <w:t>–</w:t>
      </w:r>
      <w:r w:rsidRPr="003050F8">
        <w:rPr>
          <w:rFonts w:ascii="Arial" w:eastAsia="Arial" w:hAnsi="Arial" w:cs="Arial"/>
          <w:b/>
          <w:bCs/>
          <w:i/>
          <w:iCs/>
        </w:rPr>
        <w:t xml:space="preserve"> Proparoxítona</w:t>
      </w:r>
      <w:r>
        <w:rPr>
          <w:rFonts w:ascii="Arial" w:eastAsia="Arial" w:hAnsi="Arial" w:cs="Arial"/>
        </w:rPr>
        <w:br/>
      </w:r>
      <w:r w:rsidRPr="003050F8">
        <w:rPr>
          <w:rFonts w:ascii="Arial" w:eastAsia="Arial" w:hAnsi="Arial" w:cs="Arial"/>
          <w:b/>
          <w:iCs/>
        </w:rPr>
        <w:t>Direção geral e artística:</w:t>
      </w:r>
      <w:r w:rsidRPr="003050F8">
        <w:rPr>
          <w:rFonts w:ascii="Arial" w:eastAsia="Arial" w:hAnsi="Arial" w:cs="Arial"/>
          <w:bCs/>
          <w:iCs/>
        </w:rPr>
        <w:t xml:space="preserve"> Arilton Assunção </w:t>
      </w:r>
      <w:r w:rsidR="003050F8" w:rsidRPr="003050F8">
        <w:rPr>
          <w:rFonts w:ascii="Arial" w:eastAsia="Arial" w:hAnsi="Arial" w:cs="Arial"/>
          <w:bCs/>
          <w:iCs/>
        </w:rPr>
        <w:br/>
      </w:r>
      <w:r w:rsidR="003050F8" w:rsidRPr="003050F8">
        <w:rPr>
          <w:rFonts w:ascii="Arial" w:eastAsia="Arial" w:hAnsi="Arial" w:cs="Arial"/>
          <w:b/>
          <w:iCs/>
        </w:rPr>
        <w:t>C</w:t>
      </w:r>
      <w:r w:rsidRPr="003050F8">
        <w:rPr>
          <w:rFonts w:ascii="Arial" w:eastAsia="Arial" w:hAnsi="Arial" w:cs="Arial"/>
          <w:b/>
          <w:iCs/>
        </w:rPr>
        <w:t>oreografia:</w:t>
      </w:r>
      <w:r w:rsidRPr="003050F8">
        <w:rPr>
          <w:rFonts w:ascii="Arial" w:eastAsia="Arial" w:hAnsi="Arial" w:cs="Arial"/>
          <w:bCs/>
          <w:iCs/>
        </w:rPr>
        <w:t xml:space="preserve"> Arilton Assunção</w:t>
      </w:r>
      <w:r w:rsidR="003050F8" w:rsidRPr="003050F8">
        <w:rPr>
          <w:rFonts w:ascii="Arial" w:eastAsia="Arial" w:hAnsi="Arial" w:cs="Arial"/>
          <w:bCs/>
          <w:iCs/>
        </w:rPr>
        <w:br/>
      </w:r>
      <w:r w:rsidR="003050F8" w:rsidRPr="003050F8">
        <w:rPr>
          <w:rFonts w:ascii="Arial" w:eastAsia="Arial" w:hAnsi="Arial" w:cs="Arial"/>
          <w:b/>
          <w:iCs/>
        </w:rPr>
        <w:t>Música:</w:t>
      </w:r>
      <w:r w:rsidR="003050F8" w:rsidRPr="003050F8">
        <w:rPr>
          <w:rFonts w:ascii="Arial" w:eastAsia="Arial" w:hAnsi="Arial" w:cs="Arial"/>
          <w:bCs/>
          <w:iCs/>
        </w:rPr>
        <w:t xml:space="preserve"> A </w:t>
      </w:r>
      <w:proofErr w:type="spellStart"/>
      <w:r w:rsidR="003050F8" w:rsidRPr="003050F8">
        <w:rPr>
          <w:rFonts w:ascii="Arial" w:eastAsia="Arial" w:hAnsi="Arial" w:cs="Arial"/>
          <w:bCs/>
          <w:iCs/>
        </w:rPr>
        <w:t>palo</w:t>
      </w:r>
      <w:proofErr w:type="spellEnd"/>
      <w:r w:rsidR="003050F8" w:rsidRPr="003050F8">
        <w:rPr>
          <w:rFonts w:ascii="Arial" w:eastAsia="Arial" w:hAnsi="Arial" w:cs="Arial"/>
          <w:bCs/>
          <w:iCs/>
        </w:rPr>
        <w:t xml:space="preserve"> seco</w:t>
      </w:r>
      <w:r w:rsidR="003050F8" w:rsidRPr="003050F8">
        <w:rPr>
          <w:rFonts w:ascii="Arial" w:eastAsia="Arial" w:hAnsi="Arial" w:cs="Arial"/>
          <w:bCs/>
          <w:iCs/>
        </w:rPr>
        <w:t xml:space="preserve">, de </w:t>
      </w:r>
      <w:r w:rsidR="003050F8" w:rsidRPr="003050F8">
        <w:rPr>
          <w:rFonts w:ascii="Arial" w:eastAsia="Arial" w:hAnsi="Arial" w:cs="Arial"/>
          <w:bCs/>
          <w:iCs/>
        </w:rPr>
        <w:t>Belchior</w:t>
      </w:r>
      <w:r w:rsidR="003050F8" w:rsidRPr="003050F8">
        <w:rPr>
          <w:rFonts w:ascii="Arial" w:eastAsia="Arial" w:hAnsi="Arial" w:cs="Arial"/>
          <w:bCs/>
          <w:iCs/>
        </w:rPr>
        <w:t xml:space="preserve">; </w:t>
      </w:r>
      <w:r w:rsidR="003050F8" w:rsidRPr="003050F8">
        <w:rPr>
          <w:rFonts w:ascii="Arial" w:eastAsia="Arial" w:hAnsi="Arial" w:cs="Arial"/>
          <w:bCs/>
          <w:iCs/>
        </w:rPr>
        <w:t>Construção</w:t>
      </w:r>
      <w:r w:rsidR="003050F8" w:rsidRPr="003050F8">
        <w:rPr>
          <w:rFonts w:ascii="Arial" w:eastAsia="Arial" w:hAnsi="Arial" w:cs="Arial"/>
          <w:bCs/>
          <w:iCs/>
        </w:rPr>
        <w:t xml:space="preserve">, de </w:t>
      </w:r>
      <w:r w:rsidR="003050F8" w:rsidRPr="003050F8">
        <w:rPr>
          <w:rFonts w:ascii="Arial" w:eastAsia="Arial" w:hAnsi="Arial" w:cs="Arial"/>
          <w:bCs/>
          <w:iCs/>
        </w:rPr>
        <w:t xml:space="preserve">Chico Buarque </w:t>
      </w:r>
      <w:r w:rsidR="003050F8" w:rsidRPr="003050F8">
        <w:rPr>
          <w:rFonts w:ascii="Arial" w:eastAsia="Arial" w:hAnsi="Arial" w:cs="Arial"/>
          <w:bCs/>
          <w:iCs/>
        </w:rPr>
        <w:br/>
      </w:r>
      <w:r w:rsidR="003050F8" w:rsidRPr="003050F8">
        <w:rPr>
          <w:rFonts w:ascii="Arial" w:eastAsia="Arial" w:hAnsi="Arial" w:cs="Arial"/>
          <w:b/>
          <w:iCs/>
        </w:rPr>
        <w:t>Duração:</w:t>
      </w:r>
      <w:r w:rsidR="003050F8" w:rsidRPr="003050F8">
        <w:rPr>
          <w:rFonts w:ascii="Arial" w:eastAsia="Arial" w:hAnsi="Arial" w:cs="Arial"/>
          <w:bCs/>
          <w:iCs/>
        </w:rPr>
        <w:t xml:space="preserve"> 10 minutos e 45 segundos</w:t>
      </w:r>
    </w:p>
    <w:p w14:paraId="67591C67" w14:textId="15F59B2E" w:rsidR="005A2CB0" w:rsidRPr="009C222D" w:rsidRDefault="00607C4B">
      <w:pPr>
        <w:pBdr>
          <w:bottom w:val="single" w:sz="12" w:space="1" w:color="000000"/>
        </w:pBdr>
        <w:spacing w:before="200"/>
        <w:rPr>
          <w:rFonts w:ascii="Arial" w:eastAsia="Arial" w:hAnsi="Arial" w:cs="Arial"/>
          <w:b/>
          <w:i/>
        </w:rPr>
      </w:pPr>
      <w:r w:rsidRPr="009C222D">
        <w:rPr>
          <w:rFonts w:ascii="Arial" w:eastAsia="Arial" w:hAnsi="Arial" w:cs="Arial"/>
          <w:b/>
          <w:i/>
        </w:rPr>
        <w:t>Anthem (2019)</w:t>
      </w:r>
      <w:r w:rsidR="009C222D" w:rsidRP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Coreografia: </w:t>
      </w:r>
      <w:proofErr w:type="spellStart"/>
      <w:r w:rsidRPr="009C222D">
        <w:rPr>
          <w:rFonts w:ascii="Arial" w:eastAsia="Arial" w:hAnsi="Arial" w:cs="Arial"/>
        </w:rPr>
        <w:t>Goyo</w:t>
      </w:r>
      <w:proofErr w:type="spellEnd"/>
      <w:r w:rsidRPr="009C222D">
        <w:rPr>
          <w:rFonts w:ascii="Arial" w:eastAsia="Arial" w:hAnsi="Arial" w:cs="Arial"/>
        </w:rPr>
        <w:t xml:space="preserve"> Montero</w:t>
      </w:r>
      <w:r w:rsidR="009C222D" w:rsidRP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Música:  </w:t>
      </w:r>
      <w:r w:rsidRPr="009C222D">
        <w:rPr>
          <w:rFonts w:ascii="Arial" w:eastAsia="Arial" w:hAnsi="Arial" w:cs="Arial"/>
        </w:rPr>
        <w:t xml:space="preserve">Owen </w:t>
      </w:r>
      <w:proofErr w:type="spellStart"/>
      <w:r w:rsidRPr="009C222D">
        <w:rPr>
          <w:rFonts w:ascii="Arial" w:eastAsia="Arial" w:hAnsi="Arial" w:cs="Arial"/>
        </w:rPr>
        <w:t>Belton</w:t>
      </w:r>
      <w:proofErr w:type="spellEnd"/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Iluminação: </w:t>
      </w:r>
      <w:proofErr w:type="spellStart"/>
      <w:r w:rsidRPr="009C222D">
        <w:rPr>
          <w:rFonts w:ascii="Arial" w:eastAsia="Arial" w:hAnsi="Arial" w:cs="Arial"/>
        </w:rPr>
        <w:t>Goyo</w:t>
      </w:r>
      <w:proofErr w:type="spellEnd"/>
      <w:r w:rsidRPr="009C222D">
        <w:rPr>
          <w:rFonts w:ascii="Arial" w:eastAsia="Arial" w:hAnsi="Arial" w:cs="Arial"/>
        </w:rPr>
        <w:t xml:space="preserve"> Montero e Nicolas </w:t>
      </w:r>
      <w:proofErr w:type="spellStart"/>
      <w:r w:rsidRPr="009C222D">
        <w:rPr>
          <w:rFonts w:ascii="Arial" w:eastAsia="Arial" w:hAnsi="Arial" w:cs="Arial"/>
        </w:rPr>
        <w:t>Fischtel</w:t>
      </w:r>
      <w:proofErr w:type="spellEnd"/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Figurino: </w:t>
      </w:r>
      <w:proofErr w:type="spellStart"/>
      <w:r w:rsidRPr="009C222D">
        <w:rPr>
          <w:rFonts w:ascii="Arial" w:eastAsia="Arial" w:hAnsi="Arial" w:cs="Arial"/>
        </w:rPr>
        <w:t>Goyo</w:t>
      </w:r>
      <w:proofErr w:type="spellEnd"/>
      <w:r w:rsidRPr="009C222D">
        <w:rPr>
          <w:rFonts w:ascii="Arial" w:eastAsia="Arial" w:hAnsi="Arial" w:cs="Arial"/>
        </w:rPr>
        <w:t xml:space="preserve"> Montero e Fábio </w:t>
      </w:r>
      <w:proofErr w:type="spellStart"/>
      <w:r w:rsidRPr="009C222D">
        <w:rPr>
          <w:rFonts w:ascii="Arial" w:eastAsia="Arial" w:hAnsi="Arial" w:cs="Arial"/>
        </w:rPr>
        <w:t>Namatame</w:t>
      </w:r>
      <w:proofErr w:type="spellEnd"/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Organização: </w:t>
      </w:r>
      <w:r w:rsidRPr="009C222D">
        <w:rPr>
          <w:rFonts w:ascii="Arial" w:eastAsia="Arial" w:hAnsi="Arial" w:cs="Arial"/>
        </w:rPr>
        <w:t xml:space="preserve">Carlos </w:t>
      </w:r>
      <w:proofErr w:type="spellStart"/>
      <w:r w:rsidRPr="009C222D">
        <w:rPr>
          <w:rFonts w:ascii="Arial" w:eastAsia="Arial" w:hAnsi="Arial" w:cs="Arial"/>
        </w:rPr>
        <w:t>Iturrioz</w:t>
      </w:r>
      <w:proofErr w:type="spellEnd"/>
      <w:r w:rsidRPr="009C222D">
        <w:rPr>
          <w:rFonts w:ascii="Arial" w:eastAsia="Arial" w:hAnsi="Arial" w:cs="Arial"/>
        </w:rPr>
        <w:t xml:space="preserve"> </w:t>
      </w:r>
      <w:proofErr w:type="spellStart"/>
      <w:r w:rsidRPr="009C222D">
        <w:rPr>
          <w:rFonts w:ascii="Arial" w:eastAsia="Arial" w:hAnsi="Arial" w:cs="Arial"/>
        </w:rPr>
        <w:t>Mediart</w:t>
      </w:r>
      <w:proofErr w:type="spellEnd"/>
      <w:r w:rsidRPr="009C222D">
        <w:rPr>
          <w:rFonts w:ascii="Arial" w:eastAsia="Arial" w:hAnsi="Arial" w:cs="Arial"/>
        </w:rPr>
        <w:t xml:space="preserve"> </w:t>
      </w:r>
      <w:proofErr w:type="spellStart"/>
      <w:r w:rsidRPr="009C222D">
        <w:rPr>
          <w:rFonts w:ascii="Arial" w:eastAsia="Arial" w:hAnsi="Arial" w:cs="Arial"/>
        </w:rPr>
        <w:t>Producciones</w:t>
      </w:r>
      <w:proofErr w:type="spellEnd"/>
      <w:r w:rsidRPr="009C222D">
        <w:rPr>
          <w:rFonts w:ascii="Arial" w:eastAsia="Arial" w:hAnsi="Arial" w:cs="Arial"/>
        </w:rPr>
        <w:t xml:space="preserve"> SL (Espanha)</w:t>
      </w:r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Duração: </w:t>
      </w:r>
      <w:r w:rsidRPr="009C222D">
        <w:rPr>
          <w:rFonts w:ascii="Arial" w:eastAsia="Arial" w:hAnsi="Arial" w:cs="Arial"/>
        </w:rPr>
        <w:t>25 minutos</w:t>
      </w:r>
      <w:r w:rsidRPr="009C222D">
        <w:rPr>
          <w:rFonts w:ascii="Arial" w:eastAsia="Arial" w:hAnsi="Arial" w:cs="Arial"/>
          <w:b/>
        </w:rPr>
        <w:t xml:space="preserve"> </w:t>
      </w:r>
    </w:p>
    <w:p w14:paraId="60A395D9" w14:textId="77777777" w:rsidR="005A2CB0" w:rsidRPr="009C222D" w:rsidRDefault="00607C4B">
      <w:pPr>
        <w:pBdr>
          <w:bottom w:val="single" w:sz="12" w:space="1" w:color="000000"/>
        </w:pBdr>
        <w:spacing w:before="200"/>
        <w:rPr>
          <w:rFonts w:ascii="Arial" w:eastAsia="Arial" w:hAnsi="Arial" w:cs="Arial"/>
          <w:b/>
          <w:i/>
        </w:rPr>
      </w:pPr>
      <w:proofErr w:type="spellStart"/>
      <w:r w:rsidRPr="009C222D">
        <w:rPr>
          <w:rFonts w:ascii="Arial" w:eastAsia="Arial" w:hAnsi="Arial" w:cs="Arial"/>
          <w:b/>
          <w:i/>
        </w:rPr>
        <w:t>Gnawa</w:t>
      </w:r>
      <w:proofErr w:type="spellEnd"/>
      <w:r w:rsidRPr="009C222D">
        <w:rPr>
          <w:rFonts w:ascii="Arial" w:eastAsia="Arial" w:hAnsi="Arial" w:cs="Arial"/>
          <w:b/>
          <w:i/>
        </w:rPr>
        <w:t xml:space="preserve"> (2009)</w:t>
      </w:r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Coreografia: </w:t>
      </w:r>
      <w:proofErr w:type="spellStart"/>
      <w:r w:rsidRPr="009C222D">
        <w:rPr>
          <w:rFonts w:ascii="Arial" w:eastAsia="Arial" w:hAnsi="Arial" w:cs="Arial"/>
        </w:rPr>
        <w:t>Nacho</w:t>
      </w:r>
      <w:proofErr w:type="spellEnd"/>
      <w:r w:rsidRPr="009C222D">
        <w:rPr>
          <w:rFonts w:ascii="Arial" w:eastAsia="Arial" w:hAnsi="Arial" w:cs="Arial"/>
        </w:rPr>
        <w:t xml:space="preserve"> </w:t>
      </w:r>
      <w:proofErr w:type="spellStart"/>
      <w:r w:rsidRPr="009C222D">
        <w:rPr>
          <w:rFonts w:ascii="Arial" w:eastAsia="Arial" w:hAnsi="Arial" w:cs="Arial"/>
        </w:rPr>
        <w:t>Duato</w:t>
      </w:r>
      <w:proofErr w:type="spellEnd"/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Música: </w:t>
      </w:r>
      <w:r w:rsidRPr="009C222D">
        <w:rPr>
          <w:rFonts w:ascii="Arial" w:eastAsia="Arial" w:hAnsi="Arial" w:cs="Arial"/>
        </w:rPr>
        <w:t xml:space="preserve">Hassan </w:t>
      </w:r>
      <w:proofErr w:type="spellStart"/>
      <w:r w:rsidRPr="009C222D">
        <w:rPr>
          <w:rFonts w:ascii="Arial" w:eastAsia="Arial" w:hAnsi="Arial" w:cs="Arial"/>
        </w:rPr>
        <w:t>Hakmoun</w:t>
      </w:r>
      <w:proofErr w:type="spellEnd"/>
      <w:r w:rsidRPr="009C222D">
        <w:rPr>
          <w:rFonts w:ascii="Arial" w:eastAsia="Arial" w:hAnsi="Arial" w:cs="Arial"/>
        </w:rPr>
        <w:t xml:space="preserve">, Adam Rudolph, Juan Alberto </w:t>
      </w:r>
      <w:proofErr w:type="spellStart"/>
      <w:r w:rsidRPr="009C222D">
        <w:rPr>
          <w:rFonts w:ascii="Arial" w:eastAsia="Arial" w:hAnsi="Arial" w:cs="Arial"/>
        </w:rPr>
        <w:t>Arteche</w:t>
      </w:r>
      <w:proofErr w:type="spellEnd"/>
      <w:r w:rsidRPr="009C222D">
        <w:rPr>
          <w:rFonts w:ascii="Arial" w:eastAsia="Arial" w:hAnsi="Arial" w:cs="Arial"/>
        </w:rPr>
        <w:t xml:space="preserve">, Javier </w:t>
      </w:r>
      <w:proofErr w:type="spellStart"/>
      <w:r w:rsidRPr="009C222D">
        <w:rPr>
          <w:rFonts w:ascii="Arial" w:eastAsia="Arial" w:hAnsi="Arial" w:cs="Arial"/>
        </w:rPr>
        <w:t>Paxariño</w:t>
      </w:r>
      <w:proofErr w:type="spellEnd"/>
      <w:r w:rsidRPr="009C222D">
        <w:rPr>
          <w:rFonts w:ascii="Arial" w:eastAsia="Arial" w:hAnsi="Arial" w:cs="Arial"/>
        </w:rPr>
        <w:t xml:space="preserve">, Rabih Abou-Khalil, Velez, </w:t>
      </w:r>
      <w:proofErr w:type="spellStart"/>
      <w:r w:rsidRPr="009C222D">
        <w:rPr>
          <w:rFonts w:ascii="Arial" w:eastAsia="Arial" w:hAnsi="Arial" w:cs="Arial"/>
        </w:rPr>
        <w:t>Kusur</w:t>
      </w:r>
      <w:proofErr w:type="spellEnd"/>
      <w:r w:rsidRPr="009C222D">
        <w:rPr>
          <w:rFonts w:ascii="Arial" w:eastAsia="Arial" w:hAnsi="Arial" w:cs="Arial"/>
        </w:rPr>
        <w:t xml:space="preserve"> e </w:t>
      </w:r>
      <w:proofErr w:type="spellStart"/>
      <w:r w:rsidRPr="009C222D">
        <w:rPr>
          <w:rFonts w:ascii="Arial" w:eastAsia="Arial" w:hAnsi="Arial" w:cs="Arial"/>
        </w:rPr>
        <w:t>Sarkissian</w:t>
      </w:r>
      <w:proofErr w:type="spellEnd"/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Iluminação: </w:t>
      </w:r>
      <w:r w:rsidRPr="009C222D">
        <w:rPr>
          <w:rFonts w:ascii="Arial" w:eastAsia="Arial" w:hAnsi="Arial" w:cs="Arial"/>
        </w:rPr>
        <w:t xml:space="preserve">Nicolás </w:t>
      </w:r>
      <w:proofErr w:type="spellStart"/>
      <w:r w:rsidRPr="009C222D">
        <w:rPr>
          <w:rFonts w:ascii="Arial" w:eastAsia="Arial" w:hAnsi="Arial" w:cs="Arial"/>
        </w:rPr>
        <w:t>Fischtel</w:t>
      </w:r>
      <w:proofErr w:type="spellEnd"/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Figurino: </w:t>
      </w:r>
      <w:proofErr w:type="spellStart"/>
      <w:r w:rsidRPr="009C222D">
        <w:rPr>
          <w:rFonts w:ascii="Arial" w:eastAsia="Arial" w:hAnsi="Arial" w:cs="Arial"/>
        </w:rPr>
        <w:t>Luis</w:t>
      </w:r>
      <w:proofErr w:type="spellEnd"/>
      <w:r w:rsidRPr="009C222D">
        <w:rPr>
          <w:rFonts w:ascii="Arial" w:eastAsia="Arial" w:hAnsi="Arial" w:cs="Arial"/>
        </w:rPr>
        <w:t xml:space="preserve"> Devota e Modesto Lomba</w:t>
      </w:r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Remontagem: </w:t>
      </w:r>
      <w:proofErr w:type="spellStart"/>
      <w:r w:rsidRPr="009C222D">
        <w:rPr>
          <w:rFonts w:ascii="Arial" w:eastAsia="Arial" w:hAnsi="Arial" w:cs="Arial"/>
        </w:rPr>
        <w:t>Hilde</w:t>
      </w:r>
      <w:proofErr w:type="spellEnd"/>
      <w:r w:rsidRPr="009C222D">
        <w:rPr>
          <w:rFonts w:ascii="Arial" w:eastAsia="Arial" w:hAnsi="Arial" w:cs="Arial"/>
        </w:rPr>
        <w:t xml:space="preserve"> Koch e Tony Fabre (1964-2013)</w:t>
      </w:r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Organização e produção original: </w:t>
      </w:r>
      <w:r w:rsidRPr="009C222D">
        <w:rPr>
          <w:rFonts w:ascii="Arial" w:eastAsia="Arial" w:hAnsi="Arial" w:cs="Arial"/>
        </w:rPr>
        <w:t xml:space="preserve">Carlos </w:t>
      </w:r>
      <w:proofErr w:type="spellStart"/>
      <w:r w:rsidRPr="009C222D">
        <w:rPr>
          <w:rFonts w:ascii="Arial" w:eastAsia="Arial" w:hAnsi="Arial" w:cs="Arial"/>
        </w:rPr>
        <w:t>Iturrioz</w:t>
      </w:r>
      <w:proofErr w:type="spellEnd"/>
      <w:r w:rsidRPr="009C222D">
        <w:rPr>
          <w:rFonts w:ascii="Arial" w:eastAsia="Arial" w:hAnsi="Arial" w:cs="Arial"/>
        </w:rPr>
        <w:t xml:space="preserve"> </w:t>
      </w:r>
      <w:proofErr w:type="spellStart"/>
      <w:r w:rsidRPr="009C222D">
        <w:rPr>
          <w:rFonts w:ascii="Arial" w:eastAsia="Arial" w:hAnsi="Arial" w:cs="Arial"/>
        </w:rPr>
        <w:t>Mediart</w:t>
      </w:r>
      <w:proofErr w:type="spellEnd"/>
      <w:r w:rsidRPr="009C222D">
        <w:rPr>
          <w:rFonts w:ascii="Arial" w:eastAsia="Arial" w:hAnsi="Arial" w:cs="Arial"/>
        </w:rPr>
        <w:t xml:space="preserve"> </w:t>
      </w:r>
      <w:proofErr w:type="spellStart"/>
      <w:r w:rsidRPr="009C222D">
        <w:rPr>
          <w:rFonts w:ascii="Arial" w:eastAsia="Arial" w:hAnsi="Arial" w:cs="Arial"/>
        </w:rPr>
        <w:t>Producciones</w:t>
      </w:r>
      <w:proofErr w:type="spellEnd"/>
      <w:r w:rsidRPr="009C222D">
        <w:rPr>
          <w:rFonts w:ascii="Arial" w:eastAsia="Arial" w:hAnsi="Arial" w:cs="Arial"/>
        </w:rPr>
        <w:t xml:space="preserve"> SL (Espanha)</w:t>
      </w:r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>Duração:</w:t>
      </w:r>
      <w:r w:rsidRPr="009C222D">
        <w:rPr>
          <w:rFonts w:ascii="Arial" w:eastAsia="Arial" w:hAnsi="Arial" w:cs="Arial"/>
        </w:rPr>
        <w:t xml:space="preserve"> 23 minutos </w:t>
      </w:r>
    </w:p>
    <w:p w14:paraId="7EB89E63" w14:textId="77777777" w:rsidR="005A2CB0" w:rsidRPr="009C222D" w:rsidRDefault="00607C4B">
      <w:pPr>
        <w:pBdr>
          <w:bottom w:val="single" w:sz="12" w:space="1" w:color="000000"/>
        </w:pBdr>
        <w:spacing w:before="200"/>
        <w:rPr>
          <w:rFonts w:ascii="Arial" w:eastAsia="Arial" w:hAnsi="Arial" w:cs="Arial"/>
          <w:b/>
          <w:i/>
        </w:rPr>
      </w:pPr>
      <w:r w:rsidRPr="009C222D">
        <w:rPr>
          <w:rFonts w:ascii="Arial" w:eastAsia="Arial" w:hAnsi="Arial" w:cs="Arial"/>
          <w:b/>
          <w:i/>
        </w:rPr>
        <w:t>Agora (2019)</w:t>
      </w:r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Coreografia: </w:t>
      </w:r>
      <w:r w:rsidRPr="009C222D">
        <w:rPr>
          <w:rFonts w:ascii="Arial" w:eastAsia="Arial" w:hAnsi="Arial" w:cs="Arial"/>
        </w:rPr>
        <w:t>Cassi Abranches</w:t>
      </w:r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Música: </w:t>
      </w:r>
      <w:r w:rsidRPr="009C222D">
        <w:rPr>
          <w:rFonts w:ascii="Arial" w:eastAsia="Arial" w:hAnsi="Arial" w:cs="Arial"/>
        </w:rPr>
        <w:t xml:space="preserve">Sebastian </w:t>
      </w:r>
      <w:proofErr w:type="spellStart"/>
      <w:r w:rsidRPr="009C222D">
        <w:rPr>
          <w:rFonts w:ascii="Arial" w:eastAsia="Arial" w:hAnsi="Arial" w:cs="Arial"/>
        </w:rPr>
        <w:t>Piracés</w:t>
      </w:r>
      <w:proofErr w:type="spellEnd"/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Iluminação: </w:t>
      </w:r>
      <w:r w:rsidRPr="009C222D">
        <w:rPr>
          <w:rFonts w:ascii="Arial" w:eastAsia="Arial" w:hAnsi="Arial" w:cs="Arial"/>
        </w:rPr>
        <w:t>Gabriel Pederneiras</w:t>
      </w:r>
      <w:r w:rsidR="009C222D">
        <w:rPr>
          <w:rFonts w:ascii="Arial" w:eastAsia="Arial" w:hAnsi="Arial" w:cs="Arial"/>
          <w:b/>
          <w:i/>
        </w:rPr>
        <w:br/>
      </w:r>
      <w:r w:rsidRPr="009C222D">
        <w:rPr>
          <w:rFonts w:ascii="Arial" w:eastAsia="Arial" w:hAnsi="Arial" w:cs="Arial"/>
          <w:b/>
        </w:rPr>
        <w:t xml:space="preserve">Figurino: </w:t>
      </w:r>
      <w:r w:rsidRPr="009C222D">
        <w:rPr>
          <w:rFonts w:ascii="Arial" w:eastAsia="Arial" w:hAnsi="Arial" w:cs="Arial"/>
        </w:rPr>
        <w:t>Janaína Castro</w:t>
      </w:r>
      <w:r w:rsidR="009C222D">
        <w:rPr>
          <w:rFonts w:ascii="Arial" w:eastAsia="Arial" w:hAnsi="Arial" w:cs="Arial"/>
        </w:rPr>
        <w:br/>
      </w:r>
      <w:r w:rsidRPr="009C222D">
        <w:rPr>
          <w:rFonts w:ascii="Arial" w:eastAsia="Arial" w:hAnsi="Arial" w:cs="Arial"/>
          <w:b/>
        </w:rPr>
        <w:t xml:space="preserve">Duração: </w:t>
      </w:r>
      <w:r w:rsidRPr="009C222D">
        <w:rPr>
          <w:rFonts w:ascii="Arial" w:eastAsia="Arial" w:hAnsi="Arial" w:cs="Arial"/>
        </w:rPr>
        <w:t xml:space="preserve">20 minutos </w:t>
      </w:r>
    </w:p>
    <w:p w14:paraId="0BA14623" w14:textId="77777777" w:rsidR="005A2CB0" w:rsidRPr="009C222D" w:rsidRDefault="005A2CB0">
      <w:pPr>
        <w:pBdr>
          <w:bottom w:val="single" w:sz="12" w:space="1" w:color="000000"/>
        </w:pBdr>
        <w:spacing w:before="200"/>
        <w:rPr>
          <w:rFonts w:ascii="Arial" w:eastAsia="Arial" w:hAnsi="Arial" w:cs="Arial"/>
          <w:b/>
        </w:rPr>
      </w:pPr>
    </w:p>
    <w:p w14:paraId="450C5E18" w14:textId="77777777" w:rsidR="005A2CB0" w:rsidRPr="009C222D" w:rsidRDefault="00607C4B">
      <w:pPr>
        <w:spacing w:before="200" w:line="360" w:lineRule="auto"/>
        <w:jc w:val="both"/>
        <w:rPr>
          <w:rFonts w:ascii="Arial" w:eastAsia="Arial" w:hAnsi="Arial" w:cs="Arial"/>
          <w:b/>
        </w:rPr>
      </w:pPr>
      <w:r w:rsidRPr="009C222D">
        <w:rPr>
          <w:rFonts w:ascii="Arial" w:eastAsia="Arial" w:hAnsi="Arial" w:cs="Arial"/>
          <w:b/>
        </w:rPr>
        <w:t>SÃO PAULO COMPANHIA DE DANÇA</w:t>
      </w:r>
    </w:p>
    <w:p w14:paraId="6B64BAED" w14:textId="77777777" w:rsidR="00FE2AD3" w:rsidRPr="00752DEF" w:rsidRDefault="00FE2AD3" w:rsidP="00FE2AD3">
      <w:pPr>
        <w:spacing w:line="360" w:lineRule="auto"/>
        <w:jc w:val="both"/>
        <w:rPr>
          <w:rFonts w:ascii="Arial" w:hAnsi="Arial" w:cs="Arial"/>
        </w:rPr>
      </w:pPr>
      <w:r w:rsidRPr="00752DEF">
        <w:rPr>
          <w:rFonts w:ascii="Arial" w:hAnsi="Arial" w:cs="Arial"/>
        </w:rPr>
        <w:lastRenderedPageBreak/>
        <w:t>Criada em janeiro de 2008, a São Paulo Companhia de Dança (SPCD) é um corpo artístico da Secretaria da Cultura, Economia e Indústria Criativas do Governo do Estado de São Paulo, gerida pela Associação Pró-Dança e dirigida por Inês Bogéa, doutora em Artes, bailarina, documentarista e escritora. A São Paulo é uma Companhia de repertório, ou seja, realiza montagens de excelência artística, que incluem trabalhos dos séculos XIX, XX e XXI de grandes peças clássicas e modernas a obras contemporâneas, especialmente criadas por coreógrafos nacionais e internacionais. A difusão da dança, produção e circulação de espetáculos é o núcleo principal de seu trabalho. A SPCD apresenta espetáculos de dança no Estado de São Paulo, no Brasil e no exterior e é hoje considerada uma das mais importantes companhias de dança da América Latina pela crítica especializada. Desde sua criação, já foi assistida por um público superior a 980 mil pessoas em 18 diferentes países, passando por cerca de 160 cidades em mais de 1.100 apresentações e acumulando mais de 50 prêmios e indicações nacionais e internacionais. Por meio do selo #SPCDdigital criado em 2020, já realizou mais de 50 espetáculos virtuais e streamings de apresentações que somam mais de 1 milhão de visualizações. Além da Difusão e Circulação de Espetáculos, a SPCD tem mais duas vertentes de ação: as Atividades Educativas e de Sensibilização de Plateia e Registro e Memória da Dança.</w:t>
      </w:r>
    </w:p>
    <w:p w14:paraId="596BAB68" w14:textId="77777777" w:rsidR="005A2CB0" w:rsidRPr="009C222D" w:rsidRDefault="005A2CB0">
      <w:pPr>
        <w:spacing w:before="200" w:line="360" w:lineRule="auto"/>
        <w:jc w:val="both"/>
        <w:rPr>
          <w:rFonts w:ascii="Arial" w:eastAsia="Arial" w:hAnsi="Arial" w:cs="Arial"/>
          <w:b/>
        </w:rPr>
      </w:pPr>
    </w:p>
    <w:p w14:paraId="7FE095DE" w14:textId="60197759" w:rsidR="00FE2AD3" w:rsidRDefault="00607C4B" w:rsidP="00FE2A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222D">
        <w:rPr>
          <w:rFonts w:ascii="Arial" w:eastAsia="Arial" w:hAnsi="Arial" w:cs="Arial"/>
          <w:b/>
        </w:rPr>
        <w:t>DIREÇÃO ARTÍSTICA E EDUCACIONAL | INÊS BOGÉA</w:t>
      </w:r>
      <w:r w:rsidRPr="009C222D">
        <w:rPr>
          <w:rFonts w:ascii="Arial" w:eastAsia="Arial" w:hAnsi="Arial" w:cs="Arial"/>
        </w:rPr>
        <w:t xml:space="preserve"> </w:t>
      </w:r>
      <w:r w:rsidR="00FE2AD3" w:rsidRPr="00A9329A">
        <w:rPr>
          <w:rFonts w:ascii="Arial" w:hAnsi="Arial" w:cs="Arial"/>
        </w:rPr>
        <w:t xml:space="preserve">é doutora em Artes, bailarina, documentarista, escritora, professora nos cursos de especialização Arte na Educação da Universidade de São Paulo e Pós-Graduação em Linguagem e Poética da Dança da Universidade Regional de Blumenau. De 1989 a 2001, foi bailarina do Grupo Corpo. Foi crítica de dança da Folha de S. Paulo (2001-07) e integrou o júri técnico do quadro Dança dos Famosos do programa Domingão do Faustão (2016-21). É autora de diversos livros infantis e organizadora de vários livros. Na área de arte-educação foi consultora da Escola de Teatro e Dança </w:t>
      </w:r>
      <w:proofErr w:type="spellStart"/>
      <w:r w:rsidR="00FE2AD3" w:rsidRPr="00A9329A">
        <w:rPr>
          <w:rFonts w:ascii="Arial" w:hAnsi="Arial" w:cs="Arial"/>
        </w:rPr>
        <w:t>Fafi</w:t>
      </w:r>
      <w:proofErr w:type="spellEnd"/>
      <w:r w:rsidR="00FE2AD3" w:rsidRPr="00A9329A">
        <w:rPr>
          <w:rFonts w:ascii="Arial" w:hAnsi="Arial" w:cs="Arial"/>
        </w:rPr>
        <w:t xml:space="preserve"> (2003-04) e consultora do Programa Fábricas de Cultura da Secretaria de Cultura do Estado (2007-08). É autora de mais de quarenta documentários sobre dança. Desde 2022 é também diretora artística e educacional da São Paulo Escola de Dança.</w:t>
      </w:r>
    </w:p>
    <w:p w14:paraId="623F7541" w14:textId="77777777" w:rsidR="00FE2AD3" w:rsidRPr="00A9329A" w:rsidRDefault="00FE2AD3" w:rsidP="00FE2AD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72AFF5E" w14:textId="65E25DFB" w:rsidR="005A2CB0" w:rsidRPr="009C222D" w:rsidRDefault="00607C4B" w:rsidP="00FE2AD3">
      <w:pPr>
        <w:spacing w:before="200" w:line="360" w:lineRule="auto"/>
        <w:jc w:val="both"/>
        <w:rPr>
          <w:rFonts w:ascii="Arial" w:eastAsia="Arial" w:hAnsi="Arial" w:cs="Arial"/>
          <w:b/>
        </w:rPr>
      </w:pPr>
      <w:r w:rsidRPr="009C222D">
        <w:rPr>
          <w:rFonts w:ascii="Arial" w:eastAsia="Arial" w:hAnsi="Arial" w:cs="Arial"/>
          <w:b/>
        </w:rPr>
        <w:lastRenderedPageBreak/>
        <w:t>Para entrevistas ou mais informações:</w:t>
      </w:r>
    </w:p>
    <w:p w14:paraId="4793ACFD" w14:textId="77777777" w:rsidR="009C222D" w:rsidRDefault="009C222D" w:rsidP="009C22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</w:rPr>
      </w:pPr>
    </w:p>
    <w:p w14:paraId="076038DC" w14:textId="77777777" w:rsidR="009C222D" w:rsidRPr="00795807" w:rsidRDefault="009C222D" w:rsidP="009C22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</w:rPr>
      </w:pPr>
      <w:r w:rsidRPr="00795807">
        <w:rPr>
          <w:rFonts w:ascii="Arial" w:eastAsia="Arial" w:hAnsi="Arial" w:cs="Arial"/>
          <w:b/>
          <w:bCs/>
        </w:rPr>
        <w:t>São Paulo Companhia de Dança</w:t>
      </w:r>
      <w:r>
        <w:rPr>
          <w:rFonts w:ascii="Arial" w:eastAsia="Arial" w:hAnsi="Arial" w:cs="Arial"/>
          <w:b/>
          <w:bCs/>
        </w:rPr>
        <w:t xml:space="preserve"> </w:t>
      </w:r>
    </w:p>
    <w:p w14:paraId="11720653" w14:textId="77777777" w:rsidR="009C222D" w:rsidRDefault="009C222D" w:rsidP="009C22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B006B4">
        <w:rPr>
          <w:rFonts w:ascii="Arial" w:eastAsia="Arial" w:hAnsi="Arial" w:cs="Arial"/>
        </w:rPr>
        <w:t>Assessoria de Imprensa</w:t>
      </w:r>
    </w:p>
    <w:p w14:paraId="5E694CAE" w14:textId="77777777" w:rsidR="009C222D" w:rsidRPr="00B006B4" w:rsidRDefault="009C222D" w:rsidP="009C22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B006B4">
        <w:rPr>
          <w:rFonts w:ascii="Arial" w:eastAsia="Arial" w:hAnsi="Arial" w:cs="Arial"/>
        </w:rPr>
        <w:t>Renata Faila – Analista de Comunicação</w:t>
      </w:r>
    </w:p>
    <w:p w14:paraId="08AFA7B3" w14:textId="77777777" w:rsidR="009C222D" w:rsidRDefault="00FE2AD3" w:rsidP="009C22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hyperlink r:id="rId8" w:history="1">
        <w:r w:rsidR="009C222D" w:rsidRPr="009B1C92">
          <w:rPr>
            <w:rStyle w:val="Hyperlink"/>
            <w:rFonts w:ascii="Arial" w:eastAsia="Arial" w:hAnsi="Arial" w:cs="Arial"/>
          </w:rPr>
          <w:t>renata.faila@prodanca.org.br</w:t>
        </w:r>
      </w:hyperlink>
      <w:r w:rsidR="009C222D">
        <w:rPr>
          <w:rFonts w:ascii="Arial" w:eastAsia="Arial" w:hAnsi="Arial" w:cs="Arial"/>
        </w:rPr>
        <w:t xml:space="preserve">  </w:t>
      </w:r>
      <w:r w:rsidR="009C222D" w:rsidRPr="00B006B4">
        <w:rPr>
          <w:rFonts w:ascii="Arial" w:eastAsia="Arial" w:hAnsi="Arial" w:cs="Arial"/>
        </w:rPr>
        <w:t>| (11) 3224-1380 ramal 345</w:t>
      </w:r>
    </w:p>
    <w:p w14:paraId="55C13480" w14:textId="77777777" w:rsidR="009C222D" w:rsidRDefault="009C222D" w:rsidP="009C22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007EE5C" w14:textId="77777777" w:rsidR="009C222D" w:rsidRPr="00B006B4" w:rsidRDefault="009C222D" w:rsidP="009C22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B006B4">
        <w:rPr>
          <w:rFonts w:ascii="Arial" w:eastAsia="Arial" w:hAnsi="Arial" w:cs="Arial"/>
        </w:rPr>
        <w:t xml:space="preserve">Acompanhe a SPCD: </w:t>
      </w:r>
      <w:hyperlink r:id="rId9" w:history="1">
        <w:r w:rsidRPr="00DC3419">
          <w:rPr>
            <w:rStyle w:val="Hyperlink"/>
            <w:rFonts w:ascii="Arial" w:eastAsia="Arial" w:hAnsi="Arial" w:cs="Arial"/>
          </w:rPr>
          <w:t>Site</w:t>
        </w:r>
      </w:hyperlink>
      <w:r>
        <w:rPr>
          <w:rFonts w:ascii="Arial" w:eastAsia="Arial" w:hAnsi="Arial" w:cs="Arial"/>
        </w:rPr>
        <w:t xml:space="preserve"> </w:t>
      </w:r>
      <w:r w:rsidRPr="00B006B4">
        <w:rPr>
          <w:rFonts w:ascii="Arial" w:eastAsia="Arial" w:hAnsi="Arial" w:cs="Arial"/>
        </w:rPr>
        <w:t xml:space="preserve">| </w:t>
      </w:r>
      <w:hyperlink r:id="rId10" w:history="1">
        <w:r w:rsidRPr="00DC3419">
          <w:rPr>
            <w:rStyle w:val="Hyperlink"/>
            <w:rFonts w:ascii="Arial" w:eastAsia="Arial" w:hAnsi="Arial" w:cs="Arial"/>
          </w:rPr>
          <w:t>Instagram</w:t>
        </w:r>
      </w:hyperlink>
      <w:r>
        <w:rPr>
          <w:rFonts w:ascii="Arial" w:eastAsia="Arial" w:hAnsi="Arial" w:cs="Arial"/>
        </w:rPr>
        <w:t xml:space="preserve"> </w:t>
      </w:r>
      <w:r w:rsidRPr="00B006B4">
        <w:rPr>
          <w:rFonts w:ascii="Arial" w:eastAsia="Arial" w:hAnsi="Arial" w:cs="Arial"/>
        </w:rPr>
        <w:t xml:space="preserve">| </w:t>
      </w:r>
      <w:hyperlink r:id="rId11" w:history="1">
        <w:r w:rsidRPr="00DC3419">
          <w:rPr>
            <w:rStyle w:val="Hyperlink"/>
            <w:rFonts w:ascii="Arial" w:eastAsia="Arial" w:hAnsi="Arial" w:cs="Arial"/>
          </w:rPr>
          <w:t>Facebook</w:t>
        </w:r>
      </w:hyperlink>
      <w:r w:rsidRPr="00B006B4">
        <w:rPr>
          <w:rFonts w:ascii="Arial" w:eastAsia="Arial" w:hAnsi="Arial" w:cs="Arial"/>
        </w:rPr>
        <w:t xml:space="preserve"> | </w:t>
      </w:r>
      <w:hyperlink r:id="rId12" w:history="1">
        <w:r w:rsidRPr="00DC3419">
          <w:rPr>
            <w:rStyle w:val="Hyperlink"/>
            <w:rFonts w:ascii="Arial" w:eastAsia="Arial" w:hAnsi="Arial" w:cs="Arial"/>
          </w:rPr>
          <w:t>Twitter</w:t>
        </w:r>
      </w:hyperlink>
      <w:r>
        <w:rPr>
          <w:rFonts w:ascii="Arial" w:eastAsia="Arial" w:hAnsi="Arial" w:cs="Arial"/>
        </w:rPr>
        <w:t xml:space="preserve"> | </w:t>
      </w:r>
      <w:hyperlink r:id="rId13" w:history="1">
        <w:r w:rsidRPr="001C2518">
          <w:rPr>
            <w:rStyle w:val="Hyperlink"/>
            <w:rFonts w:ascii="Arial" w:eastAsia="Arial" w:hAnsi="Arial" w:cs="Arial"/>
          </w:rPr>
          <w:t>LinkedIn</w:t>
        </w:r>
      </w:hyperlink>
      <w:r>
        <w:rPr>
          <w:rFonts w:ascii="Arial" w:eastAsia="Arial" w:hAnsi="Arial" w:cs="Arial"/>
        </w:rPr>
        <w:t xml:space="preserve"> | </w:t>
      </w:r>
      <w:hyperlink r:id="rId14" w:history="1">
        <w:r w:rsidRPr="001C2518">
          <w:rPr>
            <w:rStyle w:val="Hyperlink"/>
            <w:rFonts w:ascii="Arial" w:eastAsia="Arial" w:hAnsi="Arial" w:cs="Arial"/>
          </w:rPr>
          <w:t>YouTube</w:t>
        </w:r>
      </w:hyperlink>
    </w:p>
    <w:p w14:paraId="7B5033C8" w14:textId="77777777" w:rsidR="005A2CB0" w:rsidRPr="00377DE4" w:rsidRDefault="00607C4B" w:rsidP="00377DE4">
      <w:pPr>
        <w:shd w:val="clear" w:color="auto" w:fill="FFFFFF"/>
        <w:spacing w:before="200" w:line="276" w:lineRule="auto"/>
        <w:jc w:val="center"/>
        <w:rPr>
          <w:rFonts w:ascii="Arial" w:eastAsia="Arial" w:hAnsi="Arial" w:cs="Arial"/>
          <w:b/>
          <w:highlight w:val="yellow"/>
        </w:rPr>
      </w:pPr>
      <w:r w:rsidRPr="009C222D">
        <w:rPr>
          <w:rFonts w:ascii="Arial" w:eastAsia="Arial" w:hAnsi="Arial" w:cs="Arial"/>
          <w:b/>
          <w:highlight w:val="yellow"/>
        </w:rPr>
        <w:t xml:space="preserve"> </w:t>
      </w:r>
    </w:p>
    <w:p w14:paraId="4EDF834E" w14:textId="77777777" w:rsidR="00377DE4" w:rsidRPr="00795807" w:rsidRDefault="00377DE4" w:rsidP="00377DE4">
      <w:pPr>
        <w:shd w:val="clear" w:color="auto" w:fill="FFFFFF"/>
        <w:spacing w:line="276" w:lineRule="auto"/>
        <w:rPr>
          <w:rFonts w:ascii="Arial" w:eastAsia="Arial" w:hAnsi="Arial" w:cs="Arial"/>
          <w:b/>
          <w:color w:val="242424"/>
        </w:rPr>
      </w:pPr>
      <w:r w:rsidRPr="00795807">
        <w:rPr>
          <w:rFonts w:ascii="Arial" w:eastAsia="Arial" w:hAnsi="Arial" w:cs="Arial"/>
          <w:b/>
          <w:color w:val="242424"/>
        </w:rPr>
        <w:t>Secretaria da Cultura, Economia e Indústria Criativas do Estado de São Paulo</w:t>
      </w:r>
    </w:p>
    <w:p w14:paraId="6FBD26B8" w14:textId="77777777" w:rsidR="00377DE4" w:rsidRPr="00795807" w:rsidRDefault="00377DE4" w:rsidP="00377DE4">
      <w:pPr>
        <w:shd w:val="clear" w:color="auto" w:fill="FFFFFF"/>
        <w:spacing w:line="276" w:lineRule="auto"/>
        <w:rPr>
          <w:rFonts w:ascii="Arial" w:eastAsia="Arial" w:hAnsi="Arial" w:cs="Arial"/>
          <w:color w:val="242424"/>
        </w:rPr>
      </w:pPr>
      <w:r w:rsidRPr="00795807">
        <w:rPr>
          <w:rFonts w:ascii="Arial" w:eastAsia="Arial" w:hAnsi="Arial" w:cs="Arial"/>
          <w:color w:val="242424"/>
        </w:rPr>
        <w:t xml:space="preserve">Assessoria de Imprensa </w:t>
      </w:r>
      <w:r w:rsidRPr="00795807">
        <w:rPr>
          <w:rFonts w:ascii="Arial" w:eastAsia="Arial" w:hAnsi="Arial" w:cs="Arial"/>
          <w:color w:val="242424"/>
        </w:rPr>
        <w:br/>
        <w:t>(11) 3339-8062 / (11) 3339-8585</w:t>
      </w:r>
    </w:p>
    <w:p w14:paraId="46834373" w14:textId="77777777" w:rsidR="00377DE4" w:rsidRPr="00795807" w:rsidRDefault="00377DE4" w:rsidP="00377DE4">
      <w:pPr>
        <w:shd w:val="clear" w:color="auto" w:fill="FFFFFF"/>
        <w:spacing w:line="276" w:lineRule="auto"/>
        <w:rPr>
          <w:rFonts w:ascii="Arial" w:eastAsia="Arial" w:hAnsi="Arial" w:cs="Arial"/>
          <w:color w:val="242424"/>
        </w:rPr>
      </w:pPr>
      <w:r w:rsidRPr="00795807">
        <w:rPr>
          <w:rFonts w:ascii="Arial" w:eastAsia="Arial" w:hAnsi="Arial" w:cs="Arial"/>
          <w:color w:val="242424"/>
        </w:rPr>
        <w:t>(11) 99370-2761 - Plantão</w:t>
      </w:r>
    </w:p>
    <w:p w14:paraId="34BF6E1E" w14:textId="77777777" w:rsidR="00377DE4" w:rsidRPr="00795807" w:rsidRDefault="00377DE4" w:rsidP="00377DE4">
      <w:pPr>
        <w:shd w:val="clear" w:color="auto" w:fill="FFFFFF"/>
        <w:spacing w:line="276" w:lineRule="auto"/>
        <w:rPr>
          <w:rFonts w:ascii="Arial" w:eastAsia="Arial" w:hAnsi="Arial" w:cs="Arial"/>
          <w:color w:val="0563C1"/>
          <w:u w:val="single"/>
        </w:rPr>
      </w:pPr>
      <w:r w:rsidRPr="00795807">
        <w:rPr>
          <w:rFonts w:ascii="Arial" w:eastAsia="Arial" w:hAnsi="Arial" w:cs="Arial"/>
          <w:color w:val="0563C1"/>
          <w:u w:val="single"/>
        </w:rPr>
        <w:t xml:space="preserve">imprensaculturasp@sp.gov.br </w:t>
      </w:r>
    </w:p>
    <w:p w14:paraId="2EF0387C" w14:textId="77777777" w:rsidR="00377DE4" w:rsidRDefault="00377DE4" w:rsidP="00377DE4">
      <w:pPr>
        <w:shd w:val="clear" w:color="auto" w:fill="FFFFFF"/>
        <w:spacing w:line="276" w:lineRule="auto"/>
        <w:rPr>
          <w:rFonts w:ascii="Arial" w:eastAsia="Arial" w:hAnsi="Arial" w:cs="Arial"/>
          <w:color w:val="242424"/>
        </w:rPr>
      </w:pPr>
    </w:p>
    <w:p w14:paraId="50B3C0BE" w14:textId="77777777" w:rsidR="00377DE4" w:rsidRPr="00795807" w:rsidRDefault="00377DE4" w:rsidP="00377DE4">
      <w:pPr>
        <w:shd w:val="clear" w:color="auto" w:fill="FFFFFF"/>
        <w:spacing w:line="276" w:lineRule="auto"/>
        <w:rPr>
          <w:rFonts w:ascii="Arial" w:eastAsia="Arial" w:hAnsi="Arial" w:cs="Arial"/>
        </w:rPr>
      </w:pPr>
      <w:r w:rsidRPr="00795807">
        <w:rPr>
          <w:rFonts w:ascii="Arial" w:eastAsia="Arial" w:hAnsi="Arial" w:cs="Arial"/>
          <w:color w:val="242424"/>
        </w:rPr>
        <w:t xml:space="preserve">Acompanhe a Cultura: </w:t>
      </w:r>
      <w:hyperlink r:id="rId15">
        <w:r w:rsidRPr="00795807">
          <w:rPr>
            <w:rFonts w:ascii="Arial" w:eastAsia="Arial" w:hAnsi="Arial" w:cs="Arial"/>
            <w:color w:val="1155CC"/>
            <w:u w:val="single"/>
          </w:rPr>
          <w:t>Site</w:t>
        </w:r>
      </w:hyperlink>
      <w:r w:rsidRPr="00795807">
        <w:rPr>
          <w:rFonts w:ascii="Arial" w:eastAsia="Arial" w:hAnsi="Arial" w:cs="Arial"/>
          <w:color w:val="242424"/>
        </w:rPr>
        <w:t xml:space="preserve"> | </w:t>
      </w:r>
      <w:hyperlink r:id="rId16">
        <w:r w:rsidRPr="00795807">
          <w:rPr>
            <w:rFonts w:ascii="Arial" w:eastAsia="Arial" w:hAnsi="Arial" w:cs="Arial"/>
            <w:color w:val="1155CC"/>
            <w:u w:val="single"/>
          </w:rPr>
          <w:t>Facebook</w:t>
        </w:r>
      </w:hyperlink>
      <w:r w:rsidRPr="00795807">
        <w:rPr>
          <w:rFonts w:ascii="Arial" w:eastAsia="Arial" w:hAnsi="Arial" w:cs="Arial"/>
          <w:color w:val="242424"/>
        </w:rPr>
        <w:t xml:space="preserve"> | </w:t>
      </w:r>
      <w:hyperlink r:id="rId17">
        <w:r w:rsidRPr="00795807">
          <w:rPr>
            <w:rFonts w:ascii="Arial" w:eastAsia="Arial" w:hAnsi="Arial" w:cs="Arial"/>
            <w:color w:val="1155CC"/>
            <w:u w:val="single"/>
          </w:rPr>
          <w:t>Instagram</w:t>
        </w:r>
      </w:hyperlink>
      <w:r w:rsidRPr="00795807">
        <w:rPr>
          <w:rFonts w:ascii="Arial" w:eastAsia="Arial" w:hAnsi="Arial" w:cs="Arial"/>
          <w:color w:val="242424"/>
        </w:rPr>
        <w:t xml:space="preserve"> | </w:t>
      </w:r>
      <w:hyperlink r:id="rId18">
        <w:r w:rsidRPr="00795807">
          <w:rPr>
            <w:rFonts w:ascii="Arial" w:eastAsia="Arial" w:hAnsi="Arial" w:cs="Arial"/>
            <w:color w:val="1155CC"/>
            <w:u w:val="single"/>
          </w:rPr>
          <w:t>Twitter</w:t>
        </w:r>
      </w:hyperlink>
      <w:r w:rsidRPr="00795807">
        <w:rPr>
          <w:rFonts w:ascii="Arial" w:eastAsia="Arial" w:hAnsi="Arial" w:cs="Arial"/>
          <w:color w:val="242424"/>
        </w:rPr>
        <w:t xml:space="preserve"> | </w:t>
      </w:r>
      <w:hyperlink r:id="rId19">
        <w:r w:rsidRPr="00795807">
          <w:rPr>
            <w:rFonts w:ascii="Arial" w:eastAsia="Arial" w:hAnsi="Arial" w:cs="Arial"/>
            <w:color w:val="1155CC"/>
            <w:u w:val="single"/>
          </w:rPr>
          <w:t>LinkedIn</w:t>
        </w:r>
      </w:hyperlink>
      <w:r w:rsidRPr="00795807">
        <w:rPr>
          <w:rFonts w:ascii="Arial" w:eastAsia="Arial" w:hAnsi="Arial" w:cs="Arial"/>
          <w:color w:val="242424"/>
        </w:rPr>
        <w:t xml:space="preserve"> | </w:t>
      </w:r>
      <w:hyperlink r:id="rId20">
        <w:r w:rsidRPr="00795807">
          <w:rPr>
            <w:rFonts w:ascii="Arial" w:eastAsia="Arial" w:hAnsi="Arial" w:cs="Arial"/>
            <w:color w:val="1155CC"/>
            <w:u w:val="single"/>
          </w:rPr>
          <w:t>YouTube</w:t>
        </w:r>
      </w:hyperlink>
      <w:r w:rsidRPr="00795807">
        <w:rPr>
          <w:rFonts w:ascii="Arial" w:eastAsia="Arial" w:hAnsi="Arial" w:cs="Arial"/>
        </w:rPr>
        <w:t xml:space="preserve"> </w:t>
      </w:r>
    </w:p>
    <w:p w14:paraId="1AF60EBE" w14:textId="77777777" w:rsidR="00377DE4" w:rsidRPr="009C222D" w:rsidRDefault="00377D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76" w:lineRule="auto"/>
        <w:rPr>
          <w:rFonts w:ascii="Arial" w:eastAsia="Arial" w:hAnsi="Arial" w:cs="Arial"/>
          <w:b/>
          <w:highlight w:val="white"/>
        </w:rPr>
      </w:pPr>
    </w:p>
    <w:p w14:paraId="6CA06111" w14:textId="77777777" w:rsidR="005A2CB0" w:rsidRPr="009C222D" w:rsidRDefault="005A2CB0">
      <w:pPr>
        <w:spacing w:before="200" w:line="360" w:lineRule="auto"/>
        <w:jc w:val="both"/>
        <w:rPr>
          <w:rFonts w:ascii="Arial" w:eastAsia="Arial" w:hAnsi="Arial" w:cs="Arial"/>
        </w:rPr>
      </w:pPr>
    </w:p>
    <w:sectPr w:rsidR="005A2CB0" w:rsidRPr="009C222D">
      <w:headerReference w:type="default" r:id="rId21"/>
      <w:footerReference w:type="default" r:id="rId22"/>
      <w:pgSz w:w="11906" w:h="16838"/>
      <w:pgMar w:top="1843" w:right="1416" w:bottom="1843" w:left="1276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54BF" w14:textId="77777777" w:rsidR="00607C4B" w:rsidRDefault="00607C4B">
      <w:r>
        <w:separator/>
      </w:r>
    </w:p>
  </w:endnote>
  <w:endnote w:type="continuationSeparator" w:id="0">
    <w:p w14:paraId="300DB770" w14:textId="77777777" w:rsidR="00607C4B" w:rsidRDefault="006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357A" w14:textId="77777777" w:rsidR="005A2CB0" w:rsidRDefault="005A2C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2B87" w14:textId="77777777" w:rsidR="00607C4B" w:rsidRDefault="00607C4B">
      <w:r>
        <w:separator/>
      </w:r>
    </w:p>
  </w:footnote>
  <w:footnote w:type="continuationSeparator" w:id="0">
    <w:p w14:paraId="40557481" w14:textId="77777777" w:rsidR="00607C4B" w:rsidRDefault="0060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AD91" w14:textId="77777777" w:rsidR="005A2CB0" w:rsidRDefault="005A2C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rPr>
        <w:rFonts w:ascii="Calibri" w:eastAsia="Calibri" w:hAnsi="Calibri" w:cs="Calibri"/>
        <w:color w:val="000000"/>
        <w:sz w:val="18"/>
        <w:szCs w:val="18"/>
      </w:rPr>
    </w:pPr>
  </w:p>
  <w:p w14:paraId="066075FC" w14:textId="77777777" w:rsidR="005A2CB0" w:rsidRDefault="005A2C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</w:p>
  <w:p w14:paraId="3D9B0403" w14:textId="77777777" w:rsidR="005A2CB0" w:rsidRDefault="00607C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                </w:t>
    </w:r>
  </w:p>
  <w:p w14:paraId="7EF5BB28" w14:textId="77777777" w:rsidR="005A2CB0" w:rsidRDefault="00607C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</w:t>
    </w:r>
  </w:p>
  <w:p w14:paraId="3419E618" w14:textId="77777777" w:rsidR="005A2CB0" w:rsidRDefault="00607C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</w:t>
    </w:r>
  </w:p>
  <w:p w14:paraId="609CE43C" w14:textId="77777777" w:rsidR="005A2CB0" w:rsidRDefault="005A2C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B0"/>
    <w:rsid w:val="0017383F"/>
    <w:rsid w:val="003050F8"/>
    <w:rsid w:val="00377DE4"/>
    <w:rsid w:val="00443490"/>
    <w:rsid w:val="005A2CB0"/>
    <w:rsid w:val="00607C4B"/>
    <w:rsid w:val="008E6838"/>
    <w:rsid w:val="009C222D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45EC"/>
  <w15:docId w15:val="{584EEA0C-EE03-4599-8C5E-715D2F0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59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22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faila@prodanca.org.br" TargetMode="External"/><Relationship Id="rId13" Type="http://schemas.openxmlformats.org/officeDocument/2006/relationships/hyperlink" Target="https://www.linkedin.com/company/sao-paulo-companhia-de-danca" TargetMode="External"/><Relationship Id="rId18" Type="http://schemas.openxmlformats.org/officeDocument/2006/relationships/hyperlink" Target="https://twitter.com/culturas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x.com/spciadedanca" TargetMode="External"/><Relationship Id="rId17" Type="http://schemas.openxmlformats.org/officeDocument/2006/relationships/hyperlink" Target="https://www.instagram.com/culturas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ulturasp" TargetMode="External"/><Relationship Id="rId20" Type="http://schemas.openxmlformats.org/officeDocument/2006/relationships/hyperlink" Target="https://www.youtube.com/c/CulturaEstadoSP/video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pciadedanc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ultura.sp.gov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saopaulociadedanca/" TargetMode="External"/><Relationship Id="rId19" Type="http://schemas.openxmlformats.org/officeDocument/2006/relationships/hyperlink" Target="https://www.linkedin.com/company/secretaria-de-cultura-do-estado-de-sao-pau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cd.com.br/" TargetMode="External"/><Relationship Id="rId14" Type="http://schemas.openxmlformats.org/officeDocument/2006/relationships/hyperlink" Target="https://www.youtube.com/user/AudiovisualSPC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LVPFFZkFfbMv+A5dxuZFntkStA==">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Faila</dc:creator>
  <cp:lastModifiedBy>Renata Faila</cp:lastModifiedBy>
  <cp:revision>5</cp:revision>
  <dcterms:created xsi:type="dcterms:W3CDTF">2024-01-19T19:20:00Z</dcterms:created>
  <dcterms:modified xsi:type="dcterms:W3CDTF">2024-01-22T20:00:00Z</dcterms:modified>
</cp:coreProperties>
</file>